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Консультация: «Народная подвижная игра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как средство приобщения дошкольников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 здоровому образу жизни».</w:t>
      </w:r>
    </w:p>
    <w:p w:rsidR="008172E8" w:rsidRDefault="008172E8" w:rsidP="008172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Значение подвижной игры для развития ребёнка.</w:t>
      </w:r>
    </w:p>
    <w:p w:rsidR="008172E8" w:rsidRDefault="008172E8" w:rsidP="008172E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Народная игра как школа </w:t>
      </w:r>
      <w:r w:rsidR="00431363">
        <w:rPr>
          <w:rFonts w:ascii="Helvetica" w:hAnsi="Helvetica" w:cs="Helvetica"/>
          <w:color w:val="333333"/>
          <w:sz w:val="21"/>
          <w:szCs w:val="21"/>
        </w:rPr>
        <w:t>воспитания ребёнка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развитие ловкости, меткости, быстроты, силы.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воспитание доброты. Благородства, взаимовыручки.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3.Считалки.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5.  Условия проведения подвижных игр.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6.  Народная игра в жизни детского сада.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7.  Картотека народных игр.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8. Список используемой литературы.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проведения теоретической части мастер-класса - практическая часть.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Систематизировать представления педагогов о народных играх как о форме приобщения детей к здоровому образу жизни.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Познакомить педагогов с некоторыми народными играми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Закрепить знания участников мастер – класса об организации и проведении подвижных игр.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Повысить профессиональную компетентность участников мастер – класса.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Значение подвижной игры для развития ребёнка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Одной </w:t>
      </w:r>
      <w:r w:rsidR="00431363">
        <w:rPr>
          <w:rFonts w:ascii="Helvetica" w:hAnsi="Helvetica" w:cs="Helvetica"/>
          <w:color w:val="333333"/>
          <w:sz w:val="21"/>
          <w:szCs w:val="21"/>
        </w:rPr>
        <w:t>из форм</w:t>
      </w:r>
      <w:r>
        <w:rPr>
          <w:rFonts w:ascii="Helvetica" w:hAnsi="Helvetica" w:cs="Helvetica"/>
          <w:color w:val="333333"/>
          <w:sz w:val="21"/>
          <w:szCs w:val="21"/>
        </w:rPr>
        <w:t xml:space="preserve"> организации оздоровительной работы, приобщения к здоровому образу жизни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являются  русские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народные подвижные игры. Подвижные игры - естественная форма физических упражнений детей, соответствующих их анатомическим и психологическим особенностям, одно из условий культурного развития ребёнка. В них он осмысливает и познаёт окружающий мир, в них развивается его интеллект, фантазия, воображение, формируются социальные качества. Играя, ребёнок не только познаёт окружающий мир, но и преображает его.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</w:t>
      </w:r>
      <w:proofErr w:type="spellStart"/>
      <w:proofErr w:type="gramStart"/>
      <w:r w:rsidR="00431363">
        <w:rPr>
          <w:rFonts w:ascii="Helvetica" w:hAnsi="Helvetica" w:cs="Helvetica"/>
          <w:color w:val="333333"/>
          <w:sz w:val="21"/>
          <w:szCs w:val="21"/>
        </w:rPr>
        <w:t>Оздоравливающее</w:t>
      </w:r>
      <w:proofErr w:type="spellEnd"/>
      <w:r w:rsidR="00431363">
        <w:rPr>
          <w:rFonts w:ascii="Helvetica" w:hAnsi="Helvetica" w:cs="Helvetica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значение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игр зависит от важного фактора, на который указывали все выдающиеся педагоги, начиная с Платона, – это интерес, чувство удовольствия, радости, сопровождающее игру.  П.Ф. Лесгафт указывал, что в национальных играх ребёнок приобретает знакомство с привычками и обычаями местности, семейной жизни, среды, его окружающей. Он считал подвижные игры ценнейшим средством всестороннего воспитания личности ребёнка, развития нравственных качеств: честности, правдивости, выдержки, дисциплинированности, товарищества.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На большое значение народных подвижных игр указывали не только учёные и педагоги, но и общественные деятели. А.Н. Соболев, священнослужитель, отмечал, что «игры имеют громадное значение для детей по удовольствию, которое они им доставляют. В игре дети живут, …их самодеятельность, творчество проявляются здесь во всей силе; в игре вырастает весь облик играющих с их вкусами, наклонностями, умственным складом и дарованиями. Процесс игры приводит в движение всё существо играющего, как физическое, так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  духовное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Начиная играть, дети хотят именно играть, т.е. приятно провести время, им эта приятность игры побуждает иногда детей играть до полного утомления, до тех пор, пока есть у них какие-нибудь силы для игры. Деревенские игры не в пример разнообразнее и веселее городских.»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Радость  движения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сочетается в народных играх с духовным обогащением детей. В них заключается огромный потенциал для физического развития ребенка, формируется устойчивое отношение к культуре родной страны, создавая эмоционально положительную основу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  развития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патриотических чувств.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Школа воспитания ребёнка.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Народная подвижная игра – это школа воспитания, где удивительно совершенные и ценные произведения народного творчества, создавались и оттачивались десятками поколений, вбирая в себя опыт целого народа.  В ней свои «учебные предметы». Народные подвижные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развития. Игра развивает у детей ловкость, меткость, быстроту и силу, моторику, воображение, функции зрения, тренируют реакцию и координацию движений, воспитывают навыки общения, в них познаются этические нормы и законы физики.  Игра формирует высокую нравственность.             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Народные подвижные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Она учит премудростям жизни, добру и справедливости, чести и порядочности, любви и долгу.  Народные игры разнообразны, развлекательны и эмоциональны. Они доступны для детей, начиная с дошкольного возраста, но не менее интересны и для взрослых. Раньше, после тяжелого трудового дня, взрослые с удовольствием принимали участие в играх детей, обучая их, как надо развлекаться и отдыхать. 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Многообразие народных игр.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Народные игры очень многообразны: детские игры, настольные игры, хороводные игры для взрослых с народными песнями, прибаутками, плясками. Характерная особенность народных подвижных игр - движения в содержании игры (бег, прыжки, метание,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требуется. Они просты и общедоступны. В них каждый может найти себе активную роль по силам и способностям. Атрибуты для этих игр могут быть изготовлены самими играющими, большинство игр не требует специально оборудованного места. Даже для подвижных игр достаточно обычной лужайки или «пятачка» во дворе. В неё можно играть на прогулках, во время вечернего отдыха, на семейных праздниках. Игры на свежем воздухе, особенно в весенне-осенние периоды, повышают устойчивость организма к простудным и инфекционным заболеваниям, а также к вредным влияниям неблагоприятной внешней среды.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 Таким образом, народные подвижные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национальных традиций и учитывает культурные, социальные и духовные ценности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народа в физкультурном аспекте деятельности.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Коми народные подвижные игры, в комплексе с другими воспитательными средствами, представляют собой основу начального этапа формирования, гармонически развитой, активной личности, сочетающей в себе духовное богатство, моральную чистоту и физическое совершенство.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  Народные подвижные игры можно распределить на группы: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Народные игры, отражающие отношение человека к природе («Медведь», «Кукушка», «Охота на волка»). Такие игры воспитывают доброе отношение к окружающему миру.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Игры, отражающие быт русского народа, повседневные занятия наших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предков «Охота на оленях», «Стой, олень», «Капуста»). Эти игры интересны тем, что в них нужно проявить смекалку и находчивость.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Игры, где есть возможность помериться силой и ловкостью «Мышь и угол», «Перепрыгни через нарты», «На оленьих упряжках»,).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Народные подвижные игры оказывают благотворное влияние не только на развитие физических и нравственных качеств, но и на развитие речи, которая становится красивой, образной и мелодичной, улучшают эмоциональный настрой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игроков.Этому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способствуют ритмичность, напевность или характерное скандирование считалок, предшествующих игре: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Катился горох по блюду,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води, а я не буду.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куплю себе дуду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по улице пойду, 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Громче, дудочка, дуди: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играем, ты води.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Шла кукушка мимо сети,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за нею малы, дети,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Кукушата просят пить,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Выходи — тебе водить.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Помимо считалок, существуют и жеребьевки, которые также создают эмоциональное на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строение и увлекают самим процессом игры. Они применяются в тех случаях, когда детям необходимо разделиться на команды. На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пример, игроки выбирают путем считалки сначала двух детей, а они, договорившись, кто из них как будет называться, встают в пару и, подняв вверх соединенные руки, образуют воротца. Остальные играющие друг за другом проходят или пробегают в эти во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ротца. Последнего ворота задерживают: иг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роки опускают руки и тихо спрашивают: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«Красное яблочко или золотое блюдечко?»,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«Ниточка или иголочка?»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Играющий встает позади того, кого выбрал. Таким способом все дети делятся на две команды, и начинается игра.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некоторых народных играх перед их началом применяются забавные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певалки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Например, выбирая водящего, все играющие садятся в круг и нараспев говорят: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засмеется,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Губа задерется.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Раз, два, три, четыре, пять,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этих пор молчать!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стараются не проронить ни слова и не засмеяться. Самый выдержанный из детей становится водящим.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Певалки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имеют место и в самом содержании народных игр. Например, в игре «Мышь и угол» водящий подходит к кому-либо из стоящих в «уголке» (очерченном на земле круге) и говорит: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Мышка, мышка,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Продай уголок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шильце,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мыльце,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белое полотенце,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зеркальце!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этих слов все играющие меняются уголками (перебегают), а водящий старается занять свободный уголок.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Основным условием успешного внедрения народных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ства. Воспитатель, творчески используя игру как эмоционально-образное средство влияния на детей, пробуждает у них интерес, вообра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жение, добиваясь активного выполнения иг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ровых действий.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ходе игры педагог привлекает внимание ребят к ее содержанию, следит за точностью движений, которые должны соответствовать правилам, за дозировкой физической на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грузки, делает краткие указания, поддержи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вает и регулирует эмоционально-положи</w:t>
      </w:r>
      <w:r>
        <w:rPr>
          <w:rFonts w:ascii="Helvetica" w:hAnsi="Helvetica" w:cs="Helvetica"/>
          <w:color w:val="333333"/>
          <w:sz w:val="21"/>
          <w:szCs w:val="21"/>
        </w:rPr>
        <w:softHyphen/>
        <w:t>тельное настроение и взаимоотношения играю</w:t>
      </w:r>
      <w:r>
        <w:rPr>
          <w:rFonts w:ascii="Helvetica" w:hAnsi="Helvetica" w:cs="Helvetica"/>
          <w:color w:val="333333"/>
          <w:sz w:val="21"/>
          <w:szCs w:val="21"/>
        </w:rPr>
        <w:softHyphen/>
        <w:t>щих, приучает их ловко и стремительно дей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ствовать в создавшейся игровой ситуации, оказывать товарищескую поддержку, доби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ваться достижения общей цели и при этом испытывать радость. Одним словом,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задача педагога заключается в том, чтобы научить детей самостоятельно и с удовольствием играть.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Объясняя новую народную игру, в которой есть зачин (считалка,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певалка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или жеребьев</w:t>
      </w:r>
      <w:r>
        <w:rPr>
          <w:rFonts w:ascii="Helvetica" w:hAnsi="Helvetica" w:cs="Helvetica"/>
          <w:color w:val="333333"/>
          <w:sz w:val="21"/>
          <w:szCs w:val="21"/>
        </w:rPr>
        <w:softHyphen/>
        <w:t>ка), взрослому не следует предварительно разучивать с детьми текст, его желательно ввести в ход игры неожиданно. Такой прием доставит детям большое удовольствие и избавит их от скучного трафаретного зна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комства с игровым элементом. Ребята, вслушиваясь в ритмичное сочетание слов, при повторении игры легко запоминают зачин.                                                                                                                                         Объяснение новой игры может проходить по-разному, в зависимости от ее вида и со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держания. Так, несюжетная игра объясняется кратко, лаконично, эмоционально-выразительно. Воспитатель дает представление о ее со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держании, последовательности игровых дейст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вий, расположении игроков и атрибутов, правилах игры. Он может задать Один-два уточняющих вопроса, чтобы убедиться, что ребята поняли его правильно. Основная часть времени предоставляется конкретным игровым действиям детей. В конце игры сле</w:t>
      </w:r>
      <w:r>
        <w:rPr>
          <w:rFonts w:ascii="Helvetica" w:hAnsi="Helvetica" w:cs="Helvetica"/>
          <w:color w:val="333333"/>
          <w:sz w:val="21"/>
          <w:szCs w:val="21"/>
        </w:rPr>
        <w:softHyphen/>
        <w:t>дует положительно оценить поступки тех ребят, кто проявил определенные качества: смелость, ловкость, выдержку, товарищескую взаимопомощь.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Сюжетную народную игру тоже можно объ</w:t>
      </w:r>
      <w:r>
        <w:rPr>
          <w:rFonts w:ascii="Helvetica" w:hAnsi="Helvetica" w:cs="Helvetica"/>
          <w:color w:val="333333"/>
          <w:sz w:val="21"/>
          <w:szCs w:val="21"/>
        </w:rPr>
        <w:softHyphen/>
        <w:t>яснять по-разному. Например, воспитатель предварительно рассказывает о жизни того народа, в чью игру им предстоит играть, показывает иллюстрации, предметы быта и искусства, заинтересовывает национальными обычаями, фольклором. Или можно образно, но кратко рассказать о сюжете игры, по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яснить роль водящего, дать прослушать диа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лог, если он имеется и перейти к распределению ролей, которое, помимо применения считалок, проходит иногда путем назначения водящего в соответствии с педа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гогическими задачами (поощрить и активи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зировать застенчивого ребенка или, наоборот, показать на примере активного, как важно быть смелым и ловким; отклонить просьбу самоуверенного ребенка и включиться в игру самому воспитателю с целью показать ответ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ственность роли водящего, от действий кото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рого зависит, например, правильность ориен</w:t>
      </w:r>
      <w:r>
        <w:rPr>
          <w:rFonts w:ascii="Helvetica" w:hAnsi="Helvetica" w:cs="Helvetica"/>
          <w:color w:val="333333"/>
          <w:sz w:val="21"/>
          <w:szCs w:val="21"/>
        </w:rPr>
        <w:softHyphen/>
        <w:t>тировки в пространстве всех остальных иг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роков).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Педагогу следует помнить, что главная его задача заключается в том, чтобы научить детей играть активно и самостоятельно. Только в этом случае они приучаются сами в любой игровой ситуации регулировать степень внимания и мышечного напряжения, приспо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сабливаться к изменяющимся условиям окружающей среды, находить выход из крити</w:t>
      </w:r>
      <w:r>
        <w:rPr>
          <w:rFonts w:ascii="Helvetica" w:hAnsi="Helvetica" w:cs="Helvetica"/>
          <w:color w:val="333333"/>
          <w:sz w:val="21"/>
          <w:szCs w:val="21"/>
        </w:rPr>
        <w:softHyphen/>
        <w:t>ческого положения, быстро принимать реше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ние и приводить его в исполнение, прояв</w:t>
      </w:r>
      <w:r>
        <w:rPr>
          <w:rFonts w:ascii="Helvetica" w:hAnsi="Helvetica" w:cs="Helvetica"/>
          <w:color w:val="333333"/>
          <w:sz w:val="21"/>
          <w:szCs w:val="21"/>
        </w:rPr>
        <w:softHyphen/>
        <w:t xml:space="preserve">лять инициативу, т.е. дошкольники приобретают важные качества, необходимые им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будущей жизни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Условия проведения подвижных игр.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Народные подвижные игры можно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проводить  на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прогулке, включать в непосредственно образовательную деятельность по физической культуре, в развлечениях, физкультминутках. Подвижные игры обеспечивают психологическую разрядку, восстанавливают душевное равновесие, избавляют от трансформации негативных эмоций на собственный организм.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Благодаря знакомству с народными играми, мы сохраняем свои традиции, передаём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их  будущему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поколению, тем самым обеспечиваем духовное здоровье наших детей. У детей появляется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прекрасная  возможность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играя, приобщиться к здоровому образу жизни, прикоснуться к особенностям жизни, истории, обычаям  русского народа, познать радость общения со сверстниками и взрослыми.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Для этого в группе, в детском саду созданы все условия: развивающая двигательно-оздоровительная среда (спортивный зал, спортивные площадки, участок для прогулок). В группе спортивный уголок с оборудованием, уголок народно – прикладного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искусства,  картотека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народных игр.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Народная игра в жизни детского сада.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Народные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подвижные  игры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используются в повседневной деятельности в утренней зарядке, физической культуре,  музыкальных занятиях, ритмике оздоровительных прогулках разной направленности. В народные подвижные игры дети играют круглый год: во время проведения «Дней здоровья», каждый день на прогулках, во время проведения праздников, досугов, посиделок, народных праздников («Масленица», «Колядки» и др.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) .</w:t>
      </w:r>
      <w:proofErr w:type="gramEnd"/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 Человек родился, новый росток проклюнулся. Сколько тепла, света, животворящей влаги надо, чтобы выросла крепкая поросль! Вот поэтому и хочется, чтобы народные подвижные игры запомнились на всю жизнь, оставив в памяти ощущение чего-то приятного и светлого. Необходимо привлекать в народную игру и взрослых: мам и пап, бабушек и дедушек. Тогда не прервётся связь между поколениями и игры, в которые играли бабушки и дедушки перейдут к мамам и папам, а от них – к детям. И тогда ещё не одно десятилетие будут звучать во дворах «Стой, олень» или «У медведя во бору».</w:t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172E8" w:rsidRDefault="008172E8" w:rsidP="008172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1160F5" w:rsidRDefault="00431363"/>
    <w:sectPr w:rsidR="001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5BBB"/>
    <w:multiLevelType w:val="multilevel"/>
    <w:tmpl w:val="C1D8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E8"/>
    <w:rsid w:val="000A404D"/>
    <w:rsid w:val="00431363"/>
    <w:rsid w:val="008172E8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0940-AECD-435E-BFCE-65D5FAB3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12057</Characters>
  <Application>Microsoft Office Word</Application>
  <DocSecurity>0</DocSecurity>
  <Lines>100</Lines>
  <Paragraphs>28</Paragraphs>
  <ScaleCrop>false</ScaleCrop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2018-10-12T12:00:00Z</dcterms:created>
  <dcterms:modified xsi:type="dcterms:W3CDTF">2019-02-09T12:17:00Z</dcterms:modified>
</cp:coreProperties>
</file>